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Equal Employment Opportunity Policy</w:t>
      </w:r>
    </w:p>
    <w:p>
      <w:pPr>
        <w:spacing w:after="120"/>
      </w:pPr>
      <w:r>
        <w:rPr>
          <w:rFonts w:ascii="Calibri" w:cs="Calibri" w:eastAsia="Calibri" w:hAnsi="Calibri"/>
          <w:highlight w:val="yellow"/>
        </w:rPr>
        <w:t xml:space="preserve">[Company Name]</w:t>
      </w:r>
      <w:r>
        <w:rPr>
          <w:rFonts w:ascii="Calibri" w:cs="Calibri" w:eastAsia="Calibri" w:hAnsi="Calibri"/>
        </w:rPr>
        <w:t xml:space="preserve"> provides equal employment opportunity to all employees and applicants. We do not discriminate on the basis of race, color, religion, sex (including pregnancy, sexual orientation and gender identity), national origin, age (40 or older), disability, genetic information, veteran or military status, or any other characteristic protected by federal, state or local law.</w:t>
      </w:r>
    </w:p>
    <w:p>
      <w:pPr>
        <w:spacing w:after="120"/>
      </w:pPr>
      <w:r>
        <w:rPr>
          <w:rFonts w:ascii="Calibri" w:cs="Calibri" w:eastAsia="Calibri" w:hAnsi="Calibri"/>
        </w:rPr>
        <w:t xml:space="preserve">This policy applies to every part of employment, including recruiting, hiring, pay, benefits, training, promotion, discipline, transfer and termination.</w:t>
      </w:r>
    </w:p>
    <w:p>
      <w:pPr>
        <w:pStyle w:val="Heading2"/>
      </w:pPr>
      <w:r>
        <w:rPr>
          <w:rFonts w:ascii="Calibri" w:cs="Calibri" w:eastAsia="Calibri" w:hAnsi="Calibri"/>
        </w:rPr>
        <w:t xml:space="preserve">Reasonable accommodation</w:t>
      </w:r>
    </w:p>
    <w:p>
      <w:pPr>
        <w:spacing w:after="120"/>
      </w:pPr>
      <w:r>
        <w:rPr>
          <w:rFonts w:ascii="Calibri" w:cs="Calibri" w:eastAsia="Calibri" w:hAnsi="Calibri"/>
        </w:rPr>
        <w:t xml:space="preserve">We provide reasonable accommodations to qualified applicants and employees with disabilities, for known limitations related to pregnancy, childbirth or related medical conditions, and for sincerely held religious beliefs, unless doing so would cause undue hardship. To ask for an accommodation, contact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pStyle w:val="Heading2"/>
      </w:pPr>
      <w:r>
        <w:rPr>
          <w:rFonts w:ascii="Calibri" w:cs="Calibri" w:eastAsia="Calibri" w:hAnsi="Calibri"/>
        </w:rPr>
        <w:t xml:space="preserve">Reporting and no retaliation</w:t>
      </w:r>
    </w:p>
    <w:p>
      <w:pPr>
        <w:spacing w:after="120"/>
      </w:pPr>
      <w:r>
        <w:rPr>
          <w:rFonts w:ascii="Calibri" w:cs="Calibri" w:eastAsia="Calibri" w:hAnsi="Calibri"/>
        </w:rPr>
        <w:t xml:space="preserve">If you believe you have been treated unfairly because of a protected characteristic, report it to </w:t>
      </w:r>
      <w:r>
        <w:rPr>
          <w:rFonts w:ascii="Calibri" w:cs="Calibri" w:eastAsia="Calibri" w:hAnsi="Calibri"/>
          <w:highlight w:val="yellow"/>
        </w:rPr>
        <w:t xml:space="preserve">[HR Contact Name]</w:t>
      </w:r>
      <w:r>
        <w:rPr>
          <w:rFonts w:ascii="Calibri" w:cs="Calibri" w:eastAsia="Calibri" w:hAnsi="Calibri"/>
        </w:rPr>
        <w:t xml:space="preserve"> or any manager. We will not retaliate against anyone who raises a concern in good faith or takes part in an investigation.</w:t>
      </w:r>
    </w:p>
    <w:p>
      <w:pPr>
        <w:pStyle w:val="Heading2"/>
      </w:pPr>
      <w:r>
        <w:rPr>
          <w:rFonts w:ascii="Calibri" w:cs="Calibri" w:eastAsia="Calibri" w:hAnsi="Calibri"/>
        </w:rPr>
        <w:t xml:space="preserve">Short version for job ads</w:t>
      </w:r>
    </w:p>
    <w:p>
      <w:pPr>
        <w:spacing w:after="120"/>
      </w:pPr>
      <w:r>
        <w:rPr>
          <w:rFonts w:ascii="Calibri" w:cs="Calibri" w:eastAsia="Calibri" w:hAnsi="Calibri"/>
          <w:highlight w:val="yellow"/>
        </w:rPr>
        <w:t xml:space="preserve">[Company Name]</w:t>
      </w:r>
      <w:r>
        <w:rPr>
          <w:rFonts w:ascii="Calibri" w:cs="Calibri" w:eastAsia="Calibri" w:hAnsi="Calibri"/>
        </w:rPr>
        <w:t xml:space="preserve"> is an equal opportunity employer. All qualified applicants will receive consideration without regard to race, color, religion, sex, sexual orientation, gender identity, national origin, age, disability, genetic information, veteran status or any other legally protected characteristic.</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owcpf3w4j__6cvpcmlh2x">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dfzgmpw3qspevfmowwyhm">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rtehdhqotyolylylpeacm">
        <w:r>
          <w:rPr>
            <w:rStyle w:val="Hyperlink"/>
            <w:rFonts w:ascii="Calibri" w:cs="Calibri" w:eastAsia="Calibri" w:hAnsi="Calibri"/>
            <w:sz w:val="20"/>
            <w:szCs w:val="20"/>
          </w:rPr>
          <w:t xml:space="preserve">U.S. EEOC – Small business resource center</w:t>
        </w:r>
      </w:hyperlink>
      <w:r>
        <w:rPr>
          <w:rFonts w:ascii="Calibri" w:cs="Calibri" w:eastAsia="Calibri" w:hAnsi="Calibri"/>
          <w:color w:val="5B6475"/>
          <w:sz w:val="18"/>
          <w:szCs w:val="18"/>
        </w:rPr>
        <w:t xml:space="preserve"> — https://www.eeoc.gov/employers/small-business</w:t>
      </w:r>
    </w:p>
    <w:p>
      <w:pPr>
        <w:pStyle w:val="ListParagraph"/>
        <w:numPr>
          <w:ilvl w:val="0"/>
          <w:numId w:val="2"/>
        </w:numPr>
        <w:spacing w:after="60"/>
      </w:pPr>
      <w:hyperlink w:history="1" r:id="rIdj7hjt3nuu1zm-8o1birua">
        <w:r>
          <w:rPr>
            <w:rStyle w:val="Hyperlink"/>
            <w:rFonts w:ascii="Calibri" w:cs="Calibri" w:eastAsia="Calibri" w:hAnsi="Calibri"/>
            <w:sz w:val="20"/>
            <w:szCs w:val="20"/>
          </w:rPr>
          <w:t xml:space="preserve">U.S. EEOC – "Know Your Rights: Workplace Discrimination is Illegal" poster</w:t>
        </w:r>
      </w:hyperlink>
      <w:r>
        <w:rPr>
          <w:rFonts w:ascii="Calibri" w:cs="Calibri" w:eastAsia="Calibri" w:hAnsi="Calibri"/>
          <w:color w:val="5B6475"/>
          <w:sz w:val="18"/>
          <w:szCs w:val="18"/>
        </w:rPr>
        <w:t xml:space="preserve"> — https://www.eeoc.gov/poster</w:t>
      </w:r>
    </w:p>
    <w:p>
      <w:pPr>
        <w:pStyle w:val="ListParagraph"/>
        <w:numPr>
          <w:ilvl w:val="0"/>
          <w:numId w:val="2"/>
        </w:numPr>
        <w:spacing w:after="60"/>
      </w:pPr>
      <w:hyperlink w:history="1" r:id="rIdxiq9tuvutxp_qtqwxtyje">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wcpf3w4j__6cvpcmlh2x" Type="http://schemas.openxmlformats.org/officeDocument/2006/relationships/hyperlink" Target="https://www.dol.gov/agencies/whd/state/contacts" TargetMode="External"/><Relationship Id="rIddfzgmpw3qspevfmowwyhm" Type="http://schemas.openxmlformats.org/officeDocument/2006/relationships/hyperlink" Target="https://www.eeoc.gov/prohibited-employment-policiespractices" TargetMode="External"/><Relationship Id="rIdrtehdhqotyolylylpeacm" Type="http://schemas.openxmlformats.org/officeDocument/2006/relationships/hyperlink" Target="https://www.eeoc.gov/employers/small-business" TargetMode="External"/><Relationship Id="rIdj7hjt3nuu1zm-8o1birua" Type="http://schemas.openxmlformats.org/officeDocument/2006/relationships/hyperlink" Target="https://www.eeoc.gov/poster" TargetMode="External"/><Relationship Id="rIdxiq9tuvutxp_qtqwxtyje" Type="http://schemas.openxmlformats.org/officeDocument/2006/relationships/hyperlink" Target="https://www.eeoc.gov/retaliation"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Employment Opportunity (EEO) Statement</dc:title>
  <dc:creator>MadyHR.ai</dc:creator>
  <dc:description>Free equal employment opportunity (EEO) statement for US employers — a policy version for your handbook and a short version for job ads. Editable Word download.</dc:description>
  <cp:lastModifiedBy>Un-named</cp:lastModifiedBy>
  <cp:revision>1</cp:revision>
  <dcterms:created xsi:type="dcterms:W3CDTF">2026-10-14T05:25:26.502Z</dcterms:created>
  <dcterms:modified xsi:type="dcterms:W3CDTF">2026-10-14T05:25:26.502Z</dcterms:modified>
</cp:coreProperties>
</file>

<file path=docProps/custom.xml><?xml version="1.0" encoding="utf-8"?>
<Properties xmlns="http://schemas.openxmlformats.org/officeDocument/2006/custom-properties" xmlns:vt="http://schemas.openxmlformats.org/officeDocument/2006/docPropsVTypes"/>
</file>