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Sick Leave Policy</w:t>
      </w:r>
    </w:p>
    <w:p>
      <w:pPr>
        <w:spacing w:after="120"/>
      </w:pPr>
      <w:r>
        <w:rPr>
          <w:rFonts w:ascii="Calibri" w:cs="Calibri" w:eastAsia="Calibri" w:hAnsi="Calibri"/>
        </w:rPr>
        <w:t xml:space="preserve">Effective date: </w:t>
      </w:r>
      <w:r>
        <w:rPr>
          <w:rFonts w:ascii="Calibri" w:cs="Calibri" w:eastAsia="Calibri" w:hAnsi="Calibri"/>
          <w:highlight w:val="yellow"/>
        </w:rPr>
        <w:t xml:space="preserve">[Effective Date]</w:t>
      </w:r>
    </w:p>
    <w:p>
      <w:pPr>
        <w:spacing w:after="120"/>
      </w:pPr>
      <w:r>
        <w:rPr>
          <w:rFonts w:ascii="Calibri" w:cs="Calibri" w:eastAsia="Calibri" w:hAnsi="Calibri"/>
        </w:rPr>
        <w:t xml:space="preserve">Applies to: </w:t>
      </w:r>
      <w:r>
        <w:rPr>
          <w:rFonts w:ascii="Calibri" w:cs="Calibri" w:eastAsia="Calibri" w:hAnsi="Calibri"/>
          <w:highlight w:val="yellow"/>
        </w:rPr>
        <w:t xml:space="preserve">[All employees / full-time employees / other]</w:t>
      </w:r>
    </w:p>
    <w:p>
      <w:pPr>
        <w:pStyle w:val="Heading2"/>
      </w:pPr>
      <w:r>
        <w:rPr>
          <w:rFonts w:ascii="Calibri" w:cs="Calibri" w:eastAsia="Calibri" w:hAnsi="Calibri"/>
        </w:rPr>
        <w:t xml:space="preserve">How sick leave is earned</w:t>
      </w:r>
    </w:p>
    <w:p>
      <w:pPr>
        <w:spacing w:after="120"/>
      </w:pPr>
      <w:r>
        <w:rPr>
          <w:rFonts w:ascii="Calibri" w:cs="Calibri" w:eastAsia="Calibri" w:hAnsi="Calibri"/>
        </w:rPr>
        <w:t xml:space="preserve">Employees earn </w:t>
      </w:r>
      <w:r>
        <w:rPr>
          <w:rFonts w:ascii="Calibri" w:cs="Calibri" w:eastAsia="Calibri" w:hAnsi="Calibri"/>
          <w:highlight w:val="yellow"/>
        </w:rPr>
        <w:t xml:space="preserve">[Number]</w:t>
      </w:r>
      <w:r>
        <w:rPr>
          <w:rFonts w:ascii="Calibri" w:cs="Calibri" w:eastAsia="Calibri" w:hAnsi="Calibri"/>
        </w:rPr>
        <w:t xml:space="preserve"> hour(s) of paid sick leave for every </w:t>
      </w:r>
      <w:r>
        <w:rPr>
          <w:rFonts w:ascii="Calibri" w:cs="Calibri" w:eastAsia="Calibri" w:hAnsi="Calibri"/>
          <w:highlight w:val="yellow"/>
        </w:rPr>
        <w:t xml:space="preserve">[Number]</w:t>
      </w:r>
      <w:r>
        <w:rPr>
          <w:rFonts w:ascii="Calibri" w:cs="Calibri" w:eastAsia="Calibri" w:hAnsi="Calibri"/>
        </w:rPr>
        <w:t xml:space="preserve"> hours worked, up to </w:t>
      </w:r>
      <w:r>
        <w:rPr>
          <w:rFonts w:ascii="Calibri" w:cs="Calibri" w:eastAsia="Calibri" w:hAnsi="Calibri"/>
          <w:highlight w:val="yellow"/>
        </w:rPr>
        <w:t xml:space="preserve">[Number]</w:t>
      </w:r>
      <w:r>
        <w:rPr>
          <w:rFonts w:ascii="Calibri" w:cs="Calibri" w:eastAsia="Calibri" w:hAnsi="Calibri"/>
        </w:rPr>
        <w:t xml:space="preserve"> hours per year. </w:t>
      </w:r>
      <w:r>
        <w:rPr>
          <w:rFonts w:ascii="Calibri" w:cs="Calibri" w:eastAsia="Calibri" w:hAnsi="Calibri"/>
          <w:highlight w:val="yellow"/>
        </w:rPr>
        <w:t xml:space="preserve">[Adjust to meet or exceed your state or local law.]</w:t>
      </w:r>
    </w:p>
    <w:p>
      <w:pPr>
        <w:pStyle w:val="Heading2"/>
      </w:pPr>
      <w:r>
        <w:rPr>
          <w:rFonts w:ascii="Calibri" w:cs="Calibri" w:eastAsia="Calibri" w:hAnsi="Calibri"/>
        </w:rPr>
        <w:t xml:space="preserve">When you can use it</w:t>
      </w:r>
    </w:p>
    <w:p>
      <w:pPr>
        <w:pStyle w:val="ListParagraph"/>
        <w:numPr>
          <w:ilvl w:val="0"/>
          <w:numId w:val="2"/>
        </w:numPr>
        <w:spacing w:after="60"/>
      </w:pPr>
      <w:r>
        <w:rPr>
          <w:rFonts w:ascii="Calibri" w:cs="Calibri" w:eastAsia="Calibri" w:hAnsi="Calibri"/>
        </w:rPr>
        <w:t xml:space="preserve">Your own illness, injury, medical care or preventive care</w:t>
      </w:r>
    </w:p>
    <w:p>
      <w:pPr>
        <w:pStyle w:val="ListParagraph"/>
        <w:numPr>
          <w:ilvl w:val="0"/>
          <w:numId w:val="2"/>
        </w:numPr>
        <w:spacing w:after="60"/>
      </w:pPr>
      <w:r>
        <w:rPr>
          <w:rFonts w:ascii="Calibri" w:cs="Calibri" w:eastAsia="Calibri" w:hAnsi="Calibri"/>
        </w:rPr>
        <w:t xml:space="preserve">Caring for a family member who is ill or needs medical care</w:t>
      </w:r>
    </w:p>
    <w:p>
      <w:pPr>
        <w:pStyle w:val="ListParagraph"/>
        <w:numPr>
          <w:ilvl w:val="0"/>
          <w:numId w:val="2"/>
        </w:numPr>
        <w:spacing w:after="60"/>
      </w:pPr>
      <w:r>
        <w:rPr>
          <w:rFonts w:ascii="Calibri" w:cs="Calibri" w:eastAsia="Calibri" w:hAnsi="Calibri"/>
          <w:highlight w:val="yellow"/>
        </w:rPr>
        <w:t xml:space="preserve">[Any other reasons your state or city law requires, for example safe leave.]</w:t>
      </w:r>
    </w:p>
    <w:p>
      <w:pPr>
        <w:pStyle w:val="Heading2"/>
      </w:pPr>
      <w:r>
        <w:rPr>
          <w:rFonts w:ascii="Calibri" w:cs="Calibri" w:eastAsia="Calibri" w:hAnsi="Calibri"/>
        </w:rPr>
        <w:t xml:space="preserve">How to report an absence</w:t>
      </w:r>
    </w:p>
    <w:p>
      <w:pPr>
        <w:spacing w:after="120"/>
      </w:pPr>
      <w:r>
        <w:rPr>
          <w:rFonts w:ascii="Calibri" w:cs="Calibri" w:eastAsia="Calibri" w:hAnsi="Calibri"/>
        </w:rPr>
        <w:t xml:space="preserve">Tell </w:t>
      </w:r>
      <w:r>
        <w:rPr>
          <w:rFonts w:ascii="Calibri" w:cs="Calibri" w:eastAsia="Calibri" w:hAnsi="Calibri"/>
          <w:highlight w:val="yellow"/>
        </w:rPr>
        <w:t xml:space="preserve">[Manager Name or Title]</w:t>
      </w:r>
      <w:r>
        <w:rPr>
          <w:rFonts w:ascii="Calibri" w:cs="Calibri" w:eastAsia="Calibri" w:hAnsi="Calibri"/>
        </w:rPr>
        <w:t xml:space="preserve"> as soon as possible, and before your shift starts when you can. </w:t>
      </w:r>
      <w:r>
        <w:rPr>
          <w:rFonts w:ascii="Calibri" w:cs="Calibri" w:eastAsia="Calibri" w:hAnsi="Calibri"/>
          <w:highlight w:val="yellow"/>
        </w:rPr>
        <w:t xml:space="preserve">[If you choose to require documentation, state when, in line with your local law.]</w:t>
      </w:r>
    </w:p>
    <w:p>
      <w:pPr>
        <w:pStyle w:val="Heading2"/>
      </w:pPr>
      <w:r>
        <w:rPr>
          <w:rFonts w:ascii="Calibri" w:cs="Calibri" w:eastAsia="Calibri" w:hAnsi="Calibri"/>
        </w:rPr>
        <w:t xml:space="preserve">Longer absences</w:t>
      </w:r>
    </w:p>
    <w:p>
      <w:pPr>
        <w:spacing w:after="120"/>
      </w:pPr>
      <w:r>
        <w:rPr>
          <w:rFonts w:ascii="Calibri" w:cs="Calibri" w:eastAsia="Calibri" w:hAnsi="Calibri"/>
        </w:rPr>
        <w:t xml:space="preserve">If you need extended time off for a serious health condition, you may be entitled to leave under the Family and Medical Leave Act (if </w:t>
      </w:r>
      <w:r>
        <w:rPr>
          <w:rFonts w:ascii="Calibri" w:cs="Calibri" w:eastAsia="Calibri" w:hAnsi="Calibri"/>
          <w:highlight w:val="yellow"/>
        </w:rPr>
        <w:t xml:space="preserve">[Company Name]</w:t>
      </w:r>
      <w:r>
        <w:rPr>
          <w:rFonts w:ascii="Calibri" w:cs="Calibri" w:eastAsia="Calibri" w:hAnsi="Calibri"/>
        </w:rPr>
        <w:t xml:space="preserve"> has 50 or more employees and you are eligible), state law, or as a reasonable accommodation. Talk to </w:t>
      </w:r>
      <w:r>
        <w:rPr>
          <w:rFonts w:ascii="Calibri" w:cs="Calibri" w:eastAsia="Calibri" w:hAnsi="Calibri"/>
          <w:highlight w:val="yellow"/>
        </w:rPr>
        <w:t xml:space="preserve">[HR Contact Name]</w:t>
      </w:r>
      <w:r>
        <w:rPr>
          <w:rFonts w:ascii="Calibri" w:cs="Calibri" w:eastAsia="Calibri" w:hAnsi="Calibri"/>
        </w:rPr>
        <w:t xml:space="preserve">.</w:t>
      </w:r>
    </w:p>
    <w:p>
      <w:pPr>
        <w:pStyle w:val="Heading2"/>
      </w:pPr>
      <w:r>
        <w:rPr>
          <w:rFonts w:ascii="Calibri" w:cs="Calibri" w:eastAsia="Calibri" w:hAnsi="Calibri"/>
        </w:rPr>
        <w:t xml:space="preserve">No retaliation</w:t>
      </w:r>
    </w:p>
    <w:p>
      <w:pPr>
        <w:spacing w:after="120"/>
      </w:pPr>
      <w:r>
        <w:rPr>
          <w:rFonts w:ascii="Calibri" w:cs="Calibri" w:eastAsia="Calibri" w:hAnsi="Calibri"/>
        </w:rPr>
        <w:t xml:space="preserve">We will not discipline or retaliate against anyone for using sick leave they are entitled to.</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pyb2iderenty66ty5evp7">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o5t81ajzblpchsok7yyhk">
        <w:r>
          <w:rPr>
            <w:rStyle w:val="Hyperlink"/>
            <w:rFonts w:ascii="Calibri" w:cs="Calibri" w:eastAsia="Calibri" w:hAnsi="Calibri"/>
            <w:sz w:val="20"/>
            <w:szCs w:val="20"/>
          </w:rPr>
          <w:t xml:space="preserve">U.S. Department of Labor – Sick leave</w:t>
        </w:r>
      </w:hyperlink>
      <w:r>
        <w:rPr>
          <w:rFonts w:ascii="Calibri" w:cs="Calibri" w:eastAsia="Calibri" w:hAnsi="Calibri"/>
          <w:color w:val="5B6475"/>
          <w:sz w:val="18"/>
          <w:szCs w:val="18"/>
        </w:rPr>
        <w:t xml:space="preserve"> — https://www.dol.gov/general/topic/workhours/sickleave</w:t>
      </w:r>
    </w:p>
    <w:p>
      <w:pPr>
        <w:pStyle w:val="ListParagraph"/>
        <w:numPr>
          <w:ilvl w:val="0"/>
          <w:numId w:val="2"/>
        </w:numPr>
        <w:spacing w:after="60"/>
      </w:pPr>
      <w:hyperlink w:history="1" r:id="rIdm9sqoz3q-o1upowvrvjcc">
        <w:r>
          <w:rPr>
            <w:rStyle w:val="Hyperlink"/>
            <w:rFonts w:ascii="Calibri" w:cs="Calibri" w:eastAsia="Calibri" w:hAnsi="Calibri"/>
            <w:sz w:val="20"/>
            <w:szCs w:val="20"/>
          </w:rPr>
          <w:t xml:space="preserve">U.S. Department of Labor – Family and Medical Leave Act (FMLA)</w:t>
        </w:r>
      </w:hyperlink>
      <w:r>
        <w:rPr>
          <w:rFonts w:ascii="Calibri" w:cs="Calibri" w:eastAsia="Calibri" w:hAnsi="Calibri"/>
          <w:color w:val="5B6475"/>
          <w:sz w:val="18"/>
          <w:szCs w:val="18"/>
        </w:rPr>
        <w:t xml:space="preserve"> — https://www.dol.gov/agencies/whd/fmla</w:t>
      </w:r>
    </w:p>
    <w:p>
      <w:pPr>
        <w:pStyle w:val="ListParagraph"/>
        <w:numPr>
          <w:ilvl w:val="0"/>
          <w:numId w:val="2"/>
        </w:numPr>
        <w:spacing w:after="60"/>
      </w:pPr>
      <w:hyperlink w:history="1" r:id="rIdihzid183r8nfmiinoyfbl">
        <w:r>
          <w:rPr>
            <w:rStyle w:val="Hyperlink"/>
            <w:rFonts w:ascii="Calibri" w:cs="Calibri" w:eastAsia="Calibri" w:hAnsi="Calibri"/>
            <w:sz w:val="20"/>
            <w:szCs w:val="20"/>
          </w:rPr>
          <w:t xml:space="preserve">U.S. EEOC – Reasonable accommodation and undue hardship under the ADA</w:t>
        </w:r>
      </w:hyperlink>
      <w:r>
        <w:rPr>
          <w:rFonts w:ascii="Calibri" w:cs="Calibri" w:eastAsia="Calibri" w:hAnsi="Calibri"/>
          <w:color w:val="5B6475"/>
          <w:sz w:val="18"/>
          <w:szCs w:val="18"/>
        </w:rPr>
        <w:t xml:space="preserve"> — https://www.eeoc.gov/laws/guidance/enforcement-guidance-reasonable-accommodation-and-undue-hardship-under-ada</w:t>
      </w:r>
    </w:p>
    <w:p>
      <w:pPr>
        <w:pStyle w:val="ListParagraph"/>
        <w:numPr>
          <w:ilvl w:val="0"/>
          <w:numId w:val="2"/>
        </w:numPr>
        <w:spacing w:after="60"/>
      </w:pPr>
      <w:hyperlink w:history="1" r:id="rIden3fhs0ufcvj5fvzifewb">
        <w:r>
          <w:rPr>
            <w:rStyle w:val="Hyperlink"/>
            <w:rFonts w:ascii="Calibri" w:cs="Calibri" w:eastAsia="Calibri" w:hAnsi="Calibri"/>
            <w:sz w:val="20"/>
            <w:szCs w:val="20"/>
          </w:rPr>
          <w:t xml:space="preserve">U.S. EEOC – Retaliation</w:t>
        </w:r>
      </w:hyperlink>
      <w:r>
        <w:rPr>
          <w:rFonts w:ascii="Calibri" w:cs="Calibri" w:eastAsia="Calibri" w:hAnsi="Calibri"/>
          <w:color w:val="5B6475"/>
          <w:sz w:val="18"/>
          <w:szCs w:val="18"/>
        </w:rPr>
        <w:t xml:space="preserve"> — https://www.eeoc.gov/retaliation</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yb2iderenty66ty5evp7" Type="http://schemas.openxmlformats.org/officeDocument/2006/relationships/hyperlink" Target="https://www.dol.gov/agencies/whd/state/contacts" TargetMode="External"/><Relationship Id="rIdo5t81ajzblpchsok7yyhk" Type="http://schemas.openxmlformats.org/officeDocument/2006/relationships/hyperlink" Target="https://www.dol.gov/general/topic/workhours/sickleave" TargetMode="External"/><Relationship Id="rIdm9sqoz3q-o1upowvrvjcc" Type="http://schemas.openxmlformats.org/officeDocument/2006/relationships/hyperlink" Target="https://www.dol.gov/agencies/whd/fmla" TargetMode="External"/><Relationship Id="rIdihzid183r8nfmiinoyfbl" Type="http://schemas.openxmlformats.org/officeDocument/2006/relationships/hyperlink" Target="https://www.eeoc.gov/laws/guidance/enforcement-guidance-reasonable-accommodation-and-undue-hardship-under-ada" TargetMode="External"/><Relationship Id="rIden3fhs0ufcvj5fvzifewb" Type="http://schemas.openxmlformats.org/officeDocument/2006/relationships/hyperlink" Target="https://www.eeoc.gov/retaliation"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Sick Leave Policy Template</dc:title>
  <dc:creator>MadyHR.ai</dc:creator>
  <dc:description>Free sick leave policy template for US employers with state paid sick leave notes and FMLA links. Editable Word download.</dc:description>
  <cp:lastModifiedBy>Un-named</cp:lastModifiedBy>
  <cp:revision>1</cp:revision>
  <dcterms:created xsi:type="dcterms:W3CDTF">2026-10-14T05:25:26.630Z</dcterms:created>
  <dcterms:modified xsi:type="dcterms:W3CDTF">2026-10-14T05:25:26.630Z</dcterms:modified>
</cp:coreProperties>
</file>

<file path=docProps/custom.xml><?xml version="1.0" encoding="utf-8"?>
<Properties xmlns="http://schemas.openxmlformats.org/officeDocument/2006/custom-properties" xmlns:vt="http://schemas.openxmlformats.org/officeDocument/2006/docPropsVTypes"/>
</file>