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rPr>
        <w:t xml:space="preserve">Dear </w:t>
      </w:r>
      <w:r>
        <w:rPr>
          <w:rFonts w:ascii="Calibri" w:cs="Calibri" w:eastAsia="Calibri" w:hAnsi="Calibri"/>
          <w:highlight w:val="yellow"/>
        </w:rPr>
        <w:t xml:space="preserve">[Employee Name]</w:t>
      </w:r>
      <w:r>
        <w:rPr>
          <w:rFonts w:ascii="Calibri" w:cs="Calibri" w:eastAsia="Calibri" w:hAnsi="Calibri"/>
        </w:rPr>
        <w:t xml:space="preserve">,</w:t>
      </w:r>
    </w:p>
    <w:p>
      <w:pPr>
        <w:spacing w:after="120"/>
      </w:pPr>
      <w:r>
        <w:rPr>
          <w:rFonts w:ascii="Calibri" w:cs="Calibri" w:eastAsia="Calibri" w:hAnsi="Calibri"/>
        </w:rPr>
        <w:t xml:space="preserve">This letter confirms that your employment with </w:t>
      </w:r>
      <w:r>
        <w:rPr>
          <w:rFonts w:ascii="Calibri" w:cs="Calibri" w:eastAsia="Calibri" w:hAnsi="Calibri"/>
          <w:highlight w:val="yellow"/>
        </w:rPr>
        <w:t xml:space="preserve">[Company Name]</w:t>
      </w:r>
      <w:r>
        <w:rPr>
          <w:rFonts w:ascii="Calibri" w:cs="Calibri" w:eastAsia="Calibri" w:hAnsi="Calibri"/>
        </w:rPr>
        <w:t xml:space="preserve"> as </w:t>
      </w:r>
      <w:r>
        <w:rPr>
          <w:rFonts w:ascii="Calibri" w:cs="Calibri" w:eastAsia="Calibri" w:hAnsi="Calibri"/>
          <w:highlight w:val="yellow"/>
        </w:rPr>
        <w:t xml:space="preserve">[Job Title]</w:t>
      </w:r>
      <w:r>
        <w:rPr>
          <w:rFonts w:ascii="Calibri" w:cs="Calibri" w:eastAsia="Calibri" w:hAnsi="Calibri"/>
        </w:rPr>
        <w:t xml:space="preserve"> ends effective </w:t>
      </w:r>
      <w:r>
        <w:rPr>
          <w:rFonts w:ascii="Calibri" w:cs="Calibri" w:eastAsia="Calibri" w:hAnsi="Calibri"/>
          <w:highlight w:val="yellow"/>
        </w:rPr>
        <w:t xml:space="preserve">[Last Day of Employment]</w:t>
      </w:r>
      <w:r>
        <w:rPr>
          <w:rFonts w:ascii="Calibri" w:cs="Calibri" w:eastAsia="Calibri" w:hAnsi="Calibri"/>
        </w:rPr>
        <w:t xml:space="preserve">.</w:t>
      </w:r>
    </w:p>
    <w:p>
      <w:pPr>
        <w:spacing w:after="120"/>
      </w:pPr>
      <w:r>
        <w:rPr>
          <w:rFonts w:ascii="Calibri" w:cs="Calibri" w:eastAsia="Calibri" w:hAnsi="Calibri"/>
          <w:highlight w:val="yellow"/>
        </w:rPr>
        <w:t xml:space="preserve">[Optional, one neutral sentence if you choose to give a reason, for example: "This decision follows the performance concerns discussed with you on (date)." Delete if not used.]</w:t>
      </w:r>
    </w:p>
    <w:p>
      <w:pPr>
        <w:pStyle w:val="Heading2"/>
      </w:pPr>
      <w:r>
        <w:rPr>
          <w:rFonts w:ascii="Calibri" w:cs="Calibri" w:eastAsia="Calibri" w:hAnsi="Calibri"/>
        </w:rPr>
        <w:t xml:space="preserve">Final pay</w:t>
      </w:r>
    </w:p>
    <w:p>
      <w:pPr>
        <w:spacing w:after="120"/>
      </w:pPr>
      <w:r>
        <w:rPr>
          <w:rFonts w:ascii="Calibri" w:cs="Calibri" w:eastAsia="Calibri" w:hAnsi="Calibri"/>
        </w:rPr>
        <w:t xml:space="preserve">Your final paycheck, including all wages earned through your last day </w:t>
      </w:r>
      <w:r>
        <w:rPr>
          <w:rFonts w:ascii="Calibri" w:cs="Calibri" w:eastAsia="Calibri" w:hAnsi="Calibri"/>
          <w:highlight w:val="yellow"/>
        </w:rPr>
        <w:t xml:space="preserve">[and accrued, unused PTO where required by our policy or state law]</w:t>
      </w:r>
      <w:r>
        <w:rPr>
          <w:rFonts w:ascii="Calibri" w:cs="Calibri" w:eastAsia="Calibri" w:hAnsi="Calibri"/>
        </w:rPr>
        <w:t xml:space="preserve">, will be paid on or before </w:t>
      </w:r>
      <w:r>
        <w:rPr>
          <w:rFonts w:ascii="Calibri" w:cs="Calibri" w:eastAsia="Calibri" w:hAnsi="Calibri"/>
          <w:highlight w:val="yellow"/>
        </w:rPr>
        <w:t xml:space="preserve">[Final Pay Date]</w:t>
      </w:r>
      <w:r>
        <w:rPr>
          <w:rFonts w:ascii="Calibri" w:cs="Calibri" w:eastAsia="Calibri" w:hAnsi="Calibri"/>
        </w:rPr>
        <w:t xml:space="preserve">, in line with </w:t>
      </w:r>
      <w:r>
        <w:rPr>
          <w:rFonts w:ascii="Calibri" w:cs="Calibri" w:eastAsia="Calibri" w:hAnsi="Calibri"/>
          <w:highlight w:val="yellow"/>
        </w:rPr>
        <w:t xml:space="preserve">[State]</w:t>
      </w:r>
      <w:r>
        <w:rPr>
          <w:rFonts w:ascii="Calibri" w:cs="Calibri" w:eastAsia="Calibri" w:hAnsi="Calibri"/>
        </w:rPr>
        <w:t xml:space="preserve"> law.</w:t>
      </w:r>
    </w:p>
    <w:p>
      <w:pPr>
        <w:pStyle w:val="Heading2"/>
      </w:pPr>
      <w:r>
        <w:rPr>
          <w:rFonts w:ascii="Calibri" w:cs="Calibri" w:eastAsia="Calibri" w:hAnsi="Calibri"/>
        </w:rPr>
        <w:t xml:space="preserve">Benefits</w:t>
      </w:r>
    </w:p>
    <w:p>
      <w:pPr>
        <w:spacing w:after="120"/>
      </w:pPr>
      <w:r>
        <w:rPr>
          <w:rFonts w:ascii="Calibri" w:cs="Calibri" w:eastAsia="Calibri" w:hAnsi="Calibri"/>
        </w:rPr>
        <w:t xml:space="preserve">Your </w:t>
      </w:r>
      <w:r>
        <w:rPr>
          <w:rFonts w:ascii="Calibri" w:cs="Calibri" w:eastAsia="Calibri" w:hAnsi="Calibri"/>
          <w:highlight w:val="yellow"/>
        </w:rPr>
        <w:t xml:space="preserve">[health / other]</w:t>
      </w:r>
      <w:r>
        <w:rPr>
          <w:rFonts w:ascii="Calibri" w:cs="Calibri" w:eastAsia="Calibri" w:hAnsi="Calibri"/>
        </w:rPr>
        <w:t xml:space="preserve"> benefits end on </w:t>
      </w:r>
      <w:r>
        <w:rPr>
          <w:rFonts w:ascii="Calibri" w:cs="Calibri" w:eastAsia="Calibri" w:hAnsi="Calibri"/>
          <w:highlight w:val="yellow"/>
        </w:rPr>
        <w:t xml:space="preserve">[Benefits End Date]</w:t>
      </w:r>
      <w:r>
        <w:rPr>
          <w:rFonts w:ascii="Calibri" w:cs="Calibri" w:eastAsia="Calibri" w:hAnsi="Calibri"/>
        </w:rPr>
        <w:t xml:space="preserve">. If you are enrolled in our group health plan, you will receive separate information about any right to continue coverage (for example under COBRA or a state continuation law).</w:t>
      </w:r>
    </w:p>
    <w:p>
      <w:pPr>
        <w:pStyle w:val="Heading2"/>
      </w:pPr>
      <w:r>
        <w:rPr>
          <w:rFonts w:ascii="Calibri" w:cs="Calibri" w:eastAsia="Calibri" w:hAnsi="Calibri"/>
        </w:rPr>
        <w:t xml:space="preserve">Company property</w:t>
      </w:r>
    </w:p>
    <w:p>
      <w:pPr>
        <w:spacing w:after="120"/>
      </w:pPr>
      <w:r>
        <w:rPr>
          <w:rFonts w:ascii="Calibri" w:cs="Calibri" w:eastAsia="Calibri" w:hAnsi="Calibri"/>
        </w:rPr>
        <w:t xml:space="preserve">Please return all company property, including </w:t>
      </w:r>
      <w:r>
        <w:rPr>
          <w:rFonts w:ascii="Calibri" w:cs="Calibri" w:eastAsia="Calibri" w:hAnsi="Calibri"/>
          <w:highlight w:val="yellow"/>
        </w:rPr>
        <w:t xml:space="preserve">[List of Equipment]</w:t>
      </w:r>
      <w:r>
        <w:rPr>
          <w:rFonts w:ascii="Calibri" w:cs="Calibri" w:eastAsia="Calibri" w:hAnsi="Calibri"/>
        </w:rPr>
        <w:t xml:space="preserve">, by </w:t>
      </w:r>
      <w:r>
        <w:rPr>
          <w:rFonts w:ascii="Calibri" w:cs="Calibri" w:eastAsia="Calibri" w:hAnsi="Calibri"/>
          <w:highlight w:val="yellow"/>
        </w:rPr>
        <w:t xml:space="preserve">[Return Date]</w:t>
      </w:r>
      <w:r>
        <w:rPr>
          <w:rFonts w:ascii="Calibri" w:cs="Calibri" w:eastAsia="Calibri" w:hAnsi="Calibri"/>
        </w:rPr>
        <w:t xml:space="preserve">.</w:t>
      </w:r>
    </w:p>
    <w:p>
      <w:pPr>
        <w:pStyle w:val="Heading2"/>
      </w:pPr>
      <w:r>
        <w:rPr>
          <w:rFonts w:ascii="Calibri" w:cs="Calibri" w:eastAsia="Calibri" w:hAnsi="Calibri"/>
        </w:rPr>
        <w:t xml:space="preserve">Unemployment</w:t>
      </w:r>
    </w:p>
    <w:p>
      <w:pPr>
        <w:spacing w:after="120"/>
      </w:pPr>
      <w:r>
        <w:rPr>
          <w:rFonts w:ascii="Calibri" w:cs="Calibri" w:eastAsia="Calibri" w:hAnsi="Calibri"/>
        </w:rPr>
        <w:t xml:space="preserve">You may be eligible for unemployment benefits. </w:t>
      </w:r>
      <w:r>
        <w:rPr>
          <w:rFonts w:ascii="Calibri" w:cs="Calibri" w:eastAsia="Calibri" w:hAnsi="Calibri"/>
          <w:highlight w:val="yellow"/>
        </w:rPr>
        <w:t xml:space="preserve">[Attach any state-required unemployment notice or separation notice.]</w:t>
      </w:r>
    </w:p>
    <w:p>
      <w:pPr>
        <w:pStyle w:val="Heading2"/>
      </w:pPr>
      <w:r>
        <w:rPr>
          <w:rFonts w:ascii="Calibri" w:cs="Calibri" w:eastAsia="Calibri" w:hAnsi="Calibri"/>
        </w:rPr>
        <w:t xml:space="preserve">Questions</w:t>
      </w:r>
    </w:p>
    <w:p>
      <w:pPr>
        <w:spacing w:after="120"/>
      </w:pPr>
      <w:r>
        <w:rPr>
          <w:rFonts w:ascii="Calibri" w:cs="Calibri" w:eastAsia="Calibri" w:hAnsi="Calibri"/>
        </w:rPr>
        <w:t xml:space="preserve">If you have questions about your final pay or benefits, contact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spacing w:after="120"/>
      </w:pPr>
      <w:r>
        <w:rPr>
          <w:rFonts w:ascii="Calibri" w:cs="Calibri" w:eastAsia="Calibri" w:hAnsi="Calibri"/>
        </w:rPr>
        <w:t xml:space="preserve">Sincerely,</w:t>
      </w:r>
    </w:p>
    <w:p>
      <w:pPr>
        <w:spacing w:after="60" w:before="240"/>
      </w:pPr>
      <w:r>
        <w:rPr>
          <w:rFonts w:ascii="Calibri" w:cs="Calibri" w:eastAsia="Calibri" w:hAnsi="Calibri"/>
          <w:b/>
          <w:bCs/>
          <w:highlight w:val="yellow"/>
        </w:rPr>
        <w:t xml:space="preserve">[Manager Name]</w:t>
      </w:r>
      <w:r>
        <w:rPr>
          <w:rFonts w:ascii="Calibri" w:cs="Calibri" w:eastAsia="Calibri" w:hAnsi="Calibri"/>
          <w:b/>
          <w:bCs/>
        </w:rPr>
        <w:t xml:space="preserve">, </w:t>
      </w:r>
      <w:r>
        <w:rPr>
          <w:rFonts w:ascii="Calibri" w:cs="Calibri" w:eastAsia="Calibri" w:hAnsi="Calibri"/>
          <w:b/>
          <w:bCs/>
          <w:highlight w:val="yellow"/>
        </w:rPr>
        <w:t xml:space="preserve">[Manager Title]</w:t>
      </w:r>
      <w:r>
        <w:rPr>
          <w:rFonts w:ascii="Calibri" w:cs="Calibri" w:eastAsia="Calibri" w:hAnsi="Calibri"/>
          <w:b/>
          <w:bCs/>
        </w:rPr>
        <w:t xml:space="preserve">,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qts5wullykfn-mupsidlx">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xk2ek5ccdijv2p32hkn7v">
        <w:r>
          <w:rPr>
            <w:rStyle w:val="Hyperlink"/>
            <w:rFonts w:ascii="Calibri" w:cs="Calibri" w:eastAsia="Calibri" w:hAnsi="Calibri"/>
            <w:sz w:val="20"/>
            <w:szCs w:val="20"/>
          </w:rPr>
          <w:t xml:space="preserve">U.S. Department of Labor – Last paycheck</w:t>
        </w:r>
      </w:hyperlink>
      <w:r>
        <w:rPr>
          <w:rFonts w:ascii="Calibri" w:cs="Calibri" w:eastAsia="Calibri" w:hAnsi="Calibri"/>
          <w:color w:val="5B6475"/>
          <w:sz w:val="18"/>
          <w:szCs w:val="18"/>
        </w:rPr>
        <w:t xml:space="preserve"> — https://www.dol.gov/general/topic/wages/lastpaycheck</w:t>
      </w:r>
    </w:p>
    <w:p>
      <w:pPr>
        <w:pStyle w:val="ListParagraph"/>
        <w:numPr>
          <w:ilvl w:val="0"/>
          <w:numId w:val="2"/>
        </w:numPr>
        <w:spacing w:after="60"/>
      </w:pPr>
      <w:hyperlink w:history="1" r:id="rId_hcvym2tgfqpxw_ucrlpl">
        <w:r>
          <w:rPr>
            <w:rStyle w:val="Hyperlink"/>
            <w:rFonts w:ascii="Calibri" w:cs="Calibri" w:eastAsia="Calibri" w:hAnsi="Calibri"/>
            <w:sz w:val="20"/>
            <w:szCs w:val="20"/>
          </w:rPr>
          <w:t xml:space="preserve">U.S. Department of Labor – Unemployment insurance</w:t>
        </w:r>
      </w:hyperlink>
      <w:r>
        <w:rPr>
          <w:rFonts w:ascii="Calibri" w:cs="Calibri" w:eastAsia="Calibri" w:hAnsi="Calibri"/>
          <w:color w:val="5B6475"/>
          <w:sz w:val="18"/>
          <w:szCs w:val="18"/>
        </w:rPr>
        <w:t xml:space="preserve"> — https://www.dol.gov/general/topic/unemployment-insurance</w:t>
      </w:r>
    </w:p>
    <w:p>
      <w:pPr>
        <w:pStyle w:val="ListParagraph"/>
        <w:numPr>
          <w:ilvl w:val="0"/>
          <w:numId w:val="2"/>
        </w:numPr>
        <w:spacing w:after="60"/>
      </w:pPr>
      <w:hyperlink w:history="1" r:id="rIdx3dztdvv3kpkehzeqhdmi">
        <w:r>
          <w:rPr>
            <w:rStyle w:val="Hyperlink"/>
            <w:rFonts w:ascii="Calibri" w:cs="Calibri" w:eastAsia="Calibri" w:hAnsi="Calibri"/>
            <w:sz w:val="20"/>
            <w:szCs w:val="20"/>
          </w:rPr>
          <w:t xml:space="preserve">U.S. Department of Labor – Continuation of health coverage (COBRA)</w:t>
        </w:r>
      </w:hyperlink>
      <w:r>
        <w:rPr>
          <w:rFonts w:ascii="Calibri" w:cs="Calibri" w:eastAsia="Calibri" w:hAnsi="Calibri"/>
          <w:color w:val="5B6475"/>
          <w:sz w:val="18"/>
          <w:szCs w:val="18"/>
        </w:rPr>
        <w:t xml:space="preserve"> — https://www.dol.gov/general/topic/health-plans/cobra</w:t>
      </w:r>
    </w:p>
    <w:p>
      <w:pPr>
        <w:pStyle w:val="ListParagraph"/>
        <w:numPr>
          <w:ilvl w:val="0"/>
          <w:numId w:val="2"/>
        </w:numPr>
        <w:spacing w:after="60"/>
      </w:pPr>
      <w:hyperlink w:history="1" r:id="rIdild0tspb9meyv9ip-leq0">
        <w:r>
          <w:rPr>
            <w:rStyle w:val="Hyperlink"/>
            <w:rFonts w:ascii="Calibri" w:cs="Calibri" w:eastAsia="Calibri" w:hAnsi="Calibri"/>
            <w:sz w:val="20"/>
            <w:szCs w:val="20"/>
          </w:rPr>
          <w:t xml:space="preserve">U.S. Department of Labor – WARN Act (plant closings and mass layoffs)</w:t>
        </w:r>
      </w:hyperlink>
      <w:r>
        <w:rPr>
          <w:rFonts w:ascii="Calibri" w:cs="Calibri" w:eastAsia="Calibri" w:hAnsi="Calibri"/>
          <w:color w:val="5B6475"/>
          <w:sz w:val="18"/>
          <w:szCs w:val="18"/>
        </w:rPr>
        <w:t xml:space="preserve"> — https://www.dol.gov/agencies/eta/layoffs/warn</w:t>
      </w:r>
    </w:p>
    <w:p>
      <w:pPr>
        <w:pStyle w:val="ListParagraph"/>
        <w:numPr>
          <w:ilvl w:val="0"/>
          <w:numId w:val="2"/>
        </w:numPr>
        <w:spacing w:after="60"/>
      </w:pPr>
      <w:hyperlink w:history="1" r:id="rIdrz5_y0uygksu3vms4wney">
        <w:r>
          <w:rPr>
            <w:rStyle w:val="Hyperlink"/>
            <w:rFonts w:ascii="Calibri" w:cs="Calibri" w:eastAsia="Calibri" w:hAnsi="Calibri"/>
            <w:sz w:val="20"/>
            <w:szCs w:val="20"/>
          </w:rPr>
          <w:t xml:space="preserve">U.S. Department of Labor – Termination</w:t>
        </w:r>
      </w:hyperlink>
      <w:r>
        <w:rPr>
          <w:rFonts w:ascii="Calibri" w:cs="Calibri" w:eastAsia="Calibri" w:hAnsi="Calibri"/>
          <w:color w:val="5B6475"/>
          <w:sz w:val="18"/>
          <w:szCs w:val="18"/>
        </w:rPr>
        <w:t xml:space="preserve"> — https://www.dol.gov/general/topic/termination</w:t>
      </w:r>
    </w:p>
    <w:p>
      <w:pPr>
        <w:pStyle w:val="ListParagraph"/>
        <w:numPr>
          <w:ilvl w:val="0"/>
          <w:numId w:val="2"/>
        </w:numPr>
        <w:spacing w:after="60"/>
      </w:pPr>
      <w:hyperlink w:history="1" r:id="rIdq5ayxp6qtswd2ypfp7kv3">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ts5wullykfn-mupsidlx" Type="http://schemas.openxmlformats.org/officeDocument/2006/relationships/hyperlink" Target="https://www.dol.gov/agencies/whd/state/contacts" TargetMode="External"/><Relationship Id="rIdxk2ek5ccdijv2p32hkn7v" Type="http://schemas.openxmlformats.org/officeDocument/2006/relationships/hyperlink" Target="https://www.dol.gov/general/topic/wages/lastpaycheck" TargetMode="External"/><Relationship Id="rId_hcvym2tgfqpxw_ucrlpl" Type="http://schemas.openxmlformats.org/officeDocument/2006/relationships/hyperlink" Target="https://www.dol.gov/general/topic/unemployment-insurance" TargetMode="External"/><Relationship Id="rIdx3dztdvv3kpkehzeqhdmi" Type="http://schemas.openxmlformats.org/officeDocument/2006/relationships/hyperlink" Target="https://www.dol.gov/general/topic/health-plans/cobra" TargetMode="External"/><Relationship Id="rIdild0tspb9meyv9ip-leq0" Type="http://schemas.openxmlformats.org/officeDocument/2006/relationships/hyperlink" Target="https://www.dol.gov/agencies/eta/layoffs/warn" TargetMode="External"/><Relationship Id="rIdrz5_y0uygksu3vms4wney" Type="http://schemas.openxmlformats.org/officeDocument/2006/relationships/hyperlink" Target="https://www.dol.gov/general/topic/termination" TargetMode="External"/><Relationship Id="rIdq5ayxp6qtswd2ypfp7kv3" Type="http://schemas.openxmlformats.org/officeDocument/2006/relationships/hyperlink" Target="https://www.eeoc.gov/retaliation"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Letter Template</dc:title>
  <dc:creator>MadyHR.ai</dc:creator>
  <dc:description>Free employee termination letter template for US employers. Neutral at-will wording with final pay, benefits and property return. Editable Word download.</dc:description>
  <cp:lastModifiedBy>Un-named</cp:lastModifiedBy>
  <cp:revision>1</cp:revision>
  <dcterms:created xsi:type="dcterms:W3CDTF">2026-10-14T05:25:27.278Z</dcterms:created>
  <dcterms:modified xsi:type="dcterms:W3CDTF">2026-10-14T05:25:27.278Z</dcterms:modified>
</cp:coreProperties>
</file>

<file path=docProps/custom.xml><?xml version="1.0" encoding="utf-8"?>
<Properties xmlns="http://schemas.openxmlformats.org/officeDocument/2006/custom-properties" xmlns:vt="http://schemas.openxmlformats.org/officeDocument/2006/docPropsVTypes"/>
</file>